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90" w:rsidRPr="002A4D5E" w:rsidRDefault="00A33A90" w:rsidP="002A4D5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A4D5E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 wp14:anchorId="3ECCA2F3" wp14:editId="4B940FBB">
            <wp:extent cx="1162050" cy="381000"/>
            <wp:effectExtent l="0" t="0" r="0" b="0"/>
            <wp:docPr id="1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A90" w:rsidRPr="002A4D5E" w:rsidRDefault="00A33A90" w:rsidP="002A4D5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A4D5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Муниципальное бюджетное общеобразовательное учреждение города Тулуна «Средняя общеобразовательная школа № 4»</w:t>
      </w:r>
    </w:p>
    <w:p w:rsidR="00A33A90" w:rsidRPr="002A4D5E" w:rsidRDefault="00A33A90" w:rsidP="002A4D5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33A90" w:rsidRPr="002A4D5E" w:rsidRDefault="00A33A90" w:rsidP="002A4D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</w:pPr>
      <w:r w:rsidRPr="002A4D5E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  <w:t>МАТЕРИАЛЬНО-ТЕХНИЧЕСКАЯ БАЗА</w:t>
      </w:r>
    </w:p>
    <w:p w:rsidR="002A4D5E" w:rsidRDefault="002A4D5E" w:rsidP="002A4D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2A4D5E" w:rsidRDefault="00A33A90" w:rsidP="002A4D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</w:pPr>
      <w:r w:rsidRPr="002A4D5E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  <w:t>Центр образования естественно-научной и технологической направленности «Точка роста»</w:t>
      </w:r>
    </w:p>
    <w:p w:rsidR="002A4D5E" w:rsidRPr="002A4D5E" w:rsidRDefault="002A4D5E" w:rsidP="002A4D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2A4D5E" w:rsidRPr="002A4D5E" w:rsidRDefault="00230304" w:rsidP="002A4D5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</w:pPr>
      <w:r w:rsidRPr="002A4D5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Центр «Точка роста» размещен на базе уже существующих </w:t>
      </w:r>
      <w:r w:rsidR="002A4D5E" w:rsidRPr="002A4D5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трёх </w:t>
      </w:r>
      <w:r w:rsidRPr="002A4D5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кабинетов</w:t>
      </w:r>
      <w:r w:rsidR="002A4D5E" w:rsidRPr="002A4D5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 w:rsidR="002A4D5E" w:rsidRPr="002A4D5E">
        <w:rPr>
          <w:rFonts w:ascii="Times New Roman" w:hAnsi="Times New Roman" w:cs="Times New Roman"/>
          <w:sz w:val="28"/>
          <w:szCs w:val="28"/>
        </w:rPr>
        <w:t>№ 23, 24, 12 на 2 эт</w:t>
      </w:r>
      <w:r w:rsidR="002A4D5E" w:rsidRPr="002A4D5E">
        <w:rPr>
          <w:rFonts w:ascii="Times New Roman" w:hAnsi="Times New Roman" w:cs="Times New Roman"/>
          <w:sz w:val="28"/>
          <w:szCs w:val="28"/>
        </w:rPr>
        <w:t>аже образовательной организации,</w:t>
      </w:r>
      <w:r w:rsidRPr="002A4D5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химическая лаборатория на базе кабинета химии, физическая лаборатория на базе кабинета физики, биологическая лаборат</w:t>
      </w:r>
      <w:r w:rsidR="00A33A90" w:rsidRPr="002A4D5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ория на базе кабинета биологии, </w:t>
      </w:r>
      <w:r w:rsidR="002A4D5E" w:rsidRPr="002A4D5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робототехника</w:t>
      </w:r>
      <w:r w:rsidR="00A33A90" w:rsidRPr="002A4D5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в кабинете информатики.  </w:t>
      </w:r>
    </w:p>
    <w:p w:rsidR="00230304" w:rsidRPr="002A4D5E" w:rsidRDefault="00230304" w:rsidP="002A4D5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</w:pPr>
      <w:r w:rsidRPr="002A4D5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Создание Центров «Точка роста» предполагает комплекс условий по оснащению образовательных организаций оборудованием, расходными материалами, средствами обучения и воспитания для достижения образовательных результатов по предметным областям «Естественнонаучные предметы», «Технология», образовательных программ общего образования естественно-научной и технологической направленностей, при реализации курсов внеурочной деятельности и дополнительных общеразвивающих программ естественно-научной и технической направленностей.</w:t>
      </w:r>
    </w:p>
    <w:p w:rsidR="002A4D5E" w:rsidRPr="002A4D5E" w:rsidRDefault="002A4D5E" w:rsidP="002A4D5E">
      <w:pPr>
        <w:tabs>
          <w:tab w:val="left" w:pos="112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5502"/>
        <w:gridCol w:w="3136"/>
      </w:tblGrid>
      <w:tr w:rsidR="002A4D5E" w:rsidRPr="002A4D5E" w:rsidTr="002A4D5E">
        <w:trPr>
          <w:trHeight w:val="161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5E" w:rsidRPr="002A4D5E" w:rsidRDefault="002A4D5E" w:rsidP="002A4D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5E" w:rsidRPr="002A4D5E" w:rsidRDefault="002A4D5E" w:rsidP="002A4D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D5E" w:rsidRPr="002A4D5E" w:rsidRDefault="002A4D5E" w:rsidP="002A4D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Количество единиц</w:t>
            </w:r>
          </w:p>
        </w:tc>
      </w:tr>
      <w:tr w:rsidR="002A4D5E" w:rsidRPr="002A4D5E" w:rsidTr="002A4D5E">
        <w:trPr>
          <w:trHeight w:val="305"/>
          <w:tblCellSpacing w:w="0" w:type="dxa"/>
        </w:trPr>
        <w:tc>
          <w:tcPr>
            <w:tcW w:w="9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sz w:val="28"/>
                <w:szCs w:val="28"/>
              </w:rPr>
              <w:t>Учебный кабинет по предметной области «Химия» оснащен:</w:t>
            </w:r>
          </w:p>
        </w:tc>
      </w:tr>
      <w:tr w:rsidR="002A4D5E" w:rsidRPr="002A4D5E" w:rsidTr="002A4D5E">
        <w:trPr>
          <w:trHeight w:val="494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Комплект –ГИА – лабораторий по химии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proofErr w:type="gramStart"/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A4D5E" w:rsidRPr="002A4D5E" w:rsidRDefault="002A4D5E" w:rsidP="002A4D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(2 комплекта с </w:t>
            </w:r>
            <w:proofErr w:type="spellStart"/>
            <w:r w:rsidRPr="002A4D5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реакттивами</w:t>
            </w:r>
            <w:proofErr w:type="spellEnd"/>
            <w:r w:rsidRPr="002A4D5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</w:p>
          <w:p w:rsidR="002A4D5E" w:rsidRPr="002A4D5E" w:rsidRDefault="002A4D5E" w:rsidP="002A4D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2 комплекта с посудой, </w:t>
            </w:r>
          </w:p>
          <w:p w:rsidR="002A4D5E" w:rsidRPr="002A4D5E" w:rsidRDefault="002A4D5E" w:rsidP="002A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2 комплекта с СИЗ)</w:t>
            </w:r>
          </w:p>
        </w:tc>
      </w:tr>
      <w:tr w:rsidR="002A4D5E" w:rsidRPr="002A4D5E" w:rsidTr="002A4D5E">
        <w:trPr>
          <w:trHeight w:val="332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Цифровая лаборатория по химии (ученическая)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A4D5E" w:rsidRPr="002A4D5E" w:rsidTr="002A4D5E">
        <w:trPr>
          <w:trHeight w:val="170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A4D5E" w:rsidRPr="002A4D5E" w:rsidTr="002A4D5E">
        <w:trPr>
          <w:trHeight w:val="161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Мышь компьютерная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A4D5E" w:rsidRPr="002A4D5E" w:rsidTr="002A4D5E">
        <w:trPr>
          <w:trHeight w:val="305"/>
          <w:tblCellSpacing w:w="0" w:type="dxa"/>
        </w:trPr>
        <w:tc>
          <w:tcPr>
            <w:tcW w:w="9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sz w:val="28"/>
                <w:szCs w:val="28"/>
              </w:rPr>
              <w:t>Учебный кабинет по предметной области «Физика» оснащен:</w:t>
            </w:r>
          </w:p>
        </w:tc>
      </w:tr>
      <w:tr w:rsidR="002A4D5E" w:rsidRPr="002A4D5E" w:rsidTr="002A4D5E">
        <w:trPr>
          <w:trHeight w:val="161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Комплект –ГИА – лабораторий по физике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 </w:t>
            </w:r>
            <w:proofErr w:type="spellStart"/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A4D5E" w:rsidRPr="002A4D5E" w:rsidTr="002A4D5E">
        <w:trPr>
          <w:trHeight w:val="332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Цифровая лаборатория по физике (ученическая)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A4D5E" w:rsidRPr="002A4D5E" w:rsidTr="002A4D5E">
        <w:trPr>
          <w:trHeight w:val="161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A4D5E" w:rsidRPr="002A4D5E" w:rsidTr="002A4D5E">
        <w:trPr>
          <w:trHeight w:val="170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single" w:sz="2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02" w:type="dxa"/>
            <w:tcBorders>
              <w:top w:val="outset" w:sz="6" w:space="0" w:color="auto"/>
              <w:left w:val="outset" w:sz="6" w:space="0" w:color="auto"/>
              <w:bottom w:val="single" w:sz="2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Мышь компьютерная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single" w:sz="2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A4D5E" w:rsidRPr="002A4D5E" w:rsidTr="002A4D5E">
        <w:trPr>
          <w:trHeight w:val="296"/>
          <w:tblCellSpacing w:w="0" w:type="dxa"/>
        </w:trPr>
        <w:tc>
          <w:tcPr>
            <w:tcW w:w="9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sz w:val="28"/>
                <w:szCs w:val="28"/>
              </w:rPr>
              <w:t>Учебный кабинет по предметной области «Биология» оснащен:</w:t>
            </w:r>
          </w:p>
        </w:tc>
      </w:tr>
      <w:tr w:rsidR="002A4D5E" w:rsidRPr="002A4D5E" w:rsidTr="002A4D5E">
        <w:trPr>
          <w:trHeight w:val="332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Электронный микроскоп с </w:t>
            </w:r>
            <w:proofErr w:type="spellStart"/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видеоокуляром</w:t>
            </w:r>
            <w:proofErr w:type="spellEnd"/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A4D5E" w:rsidRPr="002A4D5E" w:rsidTr="002A4D5E">
        <w:trPr>
          <w:trHeight w:val="332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Цифровая лаборатория по биологии (ученическая) 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A4D5E" w:rsidRPr="002A4D5E" w:rsidTr="002A4D5E">
        <w:trPr>
          <w:trHeight w:val="332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Цифровая лаборатория по экологии (ученическая) 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A4D5E" w:rsidRPr="002A4D5E" w:rsidTr="002A4D5E">
        <w:trPr>
          <w:trHeight w:val="161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МФУ (принтер, сканер, копир)  </w:t>
            </w:r>
            <w:proofErr w:type="spellStart"/>
            <w:r w:rsidRPr="002A4D5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Pantium</w:t>
            </w:r>
            <w:proofErr w:type="spellEnd"/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4D5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655</w:t>
            </w:r>
            <w:r w:rsidRPr="002A4D5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NW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A4D5E" w:rsidRPr="002A4D5E" w:rsidTr="002A4D5E">
        <w:trPr>
          <w:trHeight w:val="170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A4D5E" w:rsidRPr="002A4D5E" w:rsidTr="002A4D5E">
        <w:trPr>
          <w:trHeight w:val="161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single" w:sz="2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02" w:type="dxa"/>
            <w:tcBorders>
              <w:top w:val="outset" w:sz="6" w:space="0" w:color="auto"/>
              <w:left w:val="outset" w:sz="6" w:space="0" w:color="auto"/>
              <w:bottom w:val="single" w:sz="2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Мышь компьютерная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single" w:sz="2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 </w:t>
            </w:r>
            <w:proofErr w:type="spellStart"/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A4D5E" w:rsidRPr="002A4D5E" w:rsidTr="002A4D5E">
        <w:trPr>
          <w:trHeight w:val="332"/>
          <w:tblCellSpacing w:w="0" w:type="dxa"/>
        </w:trPr>
        <w:tc>
          <w:tcPr>
            <w:tcW w:w="9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Дополнительное оборудование.</w:t>
            </w:r>
          </w:p>
          <w:p w:rsidR="002A4D5E" w:rsidRPr="002A4D5E" w:rsidRDefault="002A4D5E" w:rsidP="002A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Технологическая направленность</w:t>
            </w:r>
          </w:p>
        </w:tc>
      </w:tr>
      <w:tr w:rsidR="002A4D5E" w:rsidRPr="002A4D5E" w:rsidTr="002A4D5E">
        <w:trPr>
          <w:trHeight w:val="332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Общеобразовательный конструктор «</w:t>
            </w:r>
            <w:proofErr w:type="spellStart"/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Зобот</w:t>
            </w:r>
            <w:proofErr w:type="spellEnd"/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-01»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A4D5E" w:rsidRPr="002A4D5E" w:rsidTr="002A4D5E">
        <w:trPr>
          <w:trHeight w:val="323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Учебный набор программируемых робототехнических платформ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A4D5E" w:rsidRPr="002A4D5E" w:rsidTr="002A4D5E">
        <w:trPr>
          <w:trHeight w:val="170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Робот- манипулятор учебный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2A4D5E" w:rsidRPr="002A4D5E" w:rsidTr="002A4D5E">
        <w:trPr>
          <w:trHeight w:val="170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 xml:space="preserve">Набор для конструирования промышленных </w:t>
            </w:r>
            <w:proofErr w:type="spellStart"/>
            <w:r w:rsidRPr="002A4D5E">
              <w:rPr>
                <w:rFonts w:ascii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>роботехнических</w:t>
            </w:r>
            <w:proofErr w:type="spellEnd"/>
            <w:r w:rsidRPr="002A4D5E">
              <w:rPr>
                <w:rFonts w:ascii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 xml:space="preserve"> систем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D5E" w:rsidRPr="002A4D5E" w:rsidRDefault="002A4D5E" w:rsidP="002A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2A4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</w:tbl>
    <w:p w:rsidR="002A4D5E" w:rsidRPr="002A4D5E" w:rsidRDefault="002A4D5E" w:rsidP="002A4D5E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8BB" w:rsidRPr="002A4D5E" w:rsidRDefault="007E48BB" w:rsidP="002A4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48BB" w:rsidRPr="002A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17ED8"/>
    <w:multiLevelType w:val="hybridMultilevel"/>
    <w:tmpl w:val="CC8CAA50"/>
    <w:lvl w:ilvl="0" w:tplc="65DC3FF4">
      <w:start w:val="1"/>
      <w:numFmt w:val="decimal"/>
      <w:lvlText w:val="%1."/>
      <w:lvlJc w:val="left"/>
      <w:pPr>
        <w:ind w:left="784" w:hanging="36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15657DC">
      <w:numFmt w:val="bullet"/>
      <w:lvlText w:val="•"/>
      <w:lvlJc w:val="left"/>
      <w:pPr>
        <w:ind w:left="1662" w:hanging="363"/>
      </w:pPr>
      <w:rPr>
        <w:rFonts w:hint="default"/>
        <w:lang w:val="ru-RU" w:eastAsia="en-US" w:bidi="ar-SA"/>
      </w:rPr>
    </w:lvl>
    <w:lvl w:ilvl="2" w:tplc="0D6C6CE6">
      <w:numFmt w:val="bullet"/>
      <w:lvlText w:val="•"/>
      <w:lvlJc w:val="left"/>
      <w:pPr>
        <w:ind w:left="2544" w:hanging="363"/>
      </w:pPr>
      <w:rPr>
        <w:rFonts w:hint="default"/>
        <w:lang w:val="ru-RU" w:eastAsia="en-US" w:bidi="ar-SA"/>
      </w:rPr>
    </w:lvl>
    <w:lvl w:ilvl="3" w:tplc="23B2B290">
      <w:numFmt w:val="bullet"/>
      <w:lvlText w:val="•"/>
      <w:lvlJc w:val="left"/>
      <w:pPr>
        <w:ind w:left="3427" w:hanging="363"/>
      </w:pPr>
      <w:rPr>
        <w:rFonts w:hint="default"/>
        <w:lang w:val="ru-RU" w:eastAsia="en-US" w:bidi="ar-SA"/>
      </w:rPr>
    </w:lvl>
    <w:lvl w:ilvl="4" w:tplc="DEB8D1B2">
      <w:numFmt w:val="bullet"/>
      <w:lvlText w:val="•"/>
      <w:lvlJc w:val="left"/>
      <w:pPr>
        <w:ind w:left="4309" w:hanging="363"/>
      </w:pPr>
      <w:rPr>
        <w:rFonts w:hint="default"/>
        <w:lang w:val="ru-RU" w:eastAsia="en-US" w:bidi="ar-SA"/>
      </w:rPr>
    </w:lvl>
    <w:lvl w:ilvl="5" w:tplc="316EC8C0">
      <w:numFmt w:val="bullet"/>
      <w:lvlText w:val="•"/>
      <w:lvlJc w:val="left"/>
      <w:pPr>
        <w:ind w:left="5192" w:hanging="363"/>
      </w:pPr>
      <w:rPr>
        <w:rFonts w:hint="default"/>
        <w:lang w:val="ru-RU" w:eastAsia="en-US" w:bidi="ar-SA"/>
      </w:rPr>
    </w:lvl>
    <w:lvl w:ilvl="6" w:tplc="06A4187E">
      <w:numFmt w:val="bullet"/>
      <w:lvlText w:val="•"/>
      <w:lvlJc w:val="left"/>
      <w:pPr>
        <w:ind w:left="6074" w:hanging="363"/>
      </w:pPr>
      <w:rPr>
        <w:rFonts w:hint="default"/>
        <w:lang w:val="ru-RU" w:eastAsia="en-US" w:bidi="ar-SA"/>
      </w:rPr>
    </w:lvl>
    <w:lvl w:ilvl="7" w:tplc="EFA05718">
      <w:numFmt w:val="bullet"/>
      <w:lvlText w:val="•"/>
      <w:lvlJc w:val="left"/>
      <w:pPr>
        <w:ind w:left="6956" w:hanging="363"/>
      </w:pPr>
      <w:rPr>
        <w:rFonts w:hint="default"/>
        <w:lang w:val="ru-RU" w:eastAsia="en-US" w:bidi="ar-SA"/>
      </w:rPr>
    </w:lvl>
    <w:lvl w:ilvl="8" w:tplc="ACA48DD8">
      <w:numFmt w:val="bullet"/>
      <w:lvlText w:val="•"/>
      <w:lvlJc w:val="left"/>
      <w:pPr>
        <w:ind w:left="7839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5B2B3912"/>
    <w:multiLevelType w:val="hybridMultilevel"/>
    <w:tmpl w:val="09043DB2"/>
    <w:lvl w:ilvl="0" w:tplc="65DC3FF4">
      <w:start w:val="1"/>
      <w:numFmt w:val="decimal"/>
      <w:lvlText w:val="%1."/>
      <w:lvlJc w:val="left"/>
      <w:pPr>
        <w:ind w:left="784" w:hanging="36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15657DC">
      <w:numFmt w:val="bullet"/>
      <w:lvlText w:val="•"/>
      <w:lvlJc w:val="left"/>
      <w:pPr>
        <w:ind w:left="1662" w:hanging="363"/>
      </w:pPr>
      <w:rPr>
        <w:rFonts w:hint="default"/>
        <w:lang w:val="ru-RU" w:eastAsia="en-US" w:bidi="ar-SA"/>
      </w:rPr>
    </w:lvl>
    <w:lvl w:ilvl="2" w:tplc="0D6C6CE6">
      <w:numFmt w:val="bullet"/>
      <w:lvlText w:val="•"/>
      <w:lvlJc w:val="left"/>
      <w:pPr>
        <w:ind w:left="2544" w:hanging="363"/>
      </w:pPr>
      <w:rPr>
        <w:rFonts w:hint="default"/>
        <w:lang w:val="ru-RU" w:eastAsia="en-US" w:bidi="ar-SA"/>
      </w:rPr>
    </w:lvl>
    <w:lvl w:ilvl="3" w:tplc="23B2B290">
      <w:numFmt w:val="bullet"/>
      <w:lvlText w:val="•"/>
      <w:lvlJc w:val="left"/>
      <w:pPr>
        <w:ind w:left="3427" w:hanging="363"/>
      </w:pPr>
      <w:rPr>
        <w:rFonts w:hint="default"/>
        <w:lang w:val="ru-RU" w:eastAsia="en-US" w:bidi="ar-SA"/>
      </w:rPr>
    </w:lvl>
    <w:lvl w:ilvl="4" w:tplc="DEB8D1B2">
      <w:numFmt w:val="bullet"/>
      <w:lvlText w:val="•"/>
      <w:lvlJc w:val="left"/>
      <w:pPr>
        <w:ind w:left="4309" w:hanging="363"/>
      </w:pPr>
      <w:rPr>
        <w:rFonts w:hint="default"/>
        <w:lang w:val="ru-RU" w:eastAsia="en-US" w:bidi="ar-SA"/>
      </w:rPr>
    </w:lvl>
    <w:lvl w:ilvl="5" w:tplc="316EC8C0">
      <w:numFmt w:val="bullet"/>
      <w:lvlText w:val="•"/>
      <w:lvlJc w:val="left"/>
      <w:pPr>
        <w:ind w:left="5192" w:hanging="363"/>
      </w:pPr>
      <w:rPr>
        <w:rFonts w:hint="default"/>
        <w:lang w:val="ru-RU" w:eastAsia="en-US" w:bidi="ar-SA"/>
      </w:rPr>
    </w:lvl>
    <w:lvl w:ilvl="6" w:tplc="06A4187E">
      <w:numFmt w:val="bullet"/>
      <w:lvlText w:val="•"/>
      <w:lvlJc w:val="left"/>
      <w:pPr>
        <w:ind w:left="6074" w:hanging="363"/>
      </w:pPr>
      <w:rPr>
        <w:rFonts w:hint="default"/>
        <w:lang w:val="ru-RU" w:eastAsia="en-US" w:bidi="ar-SA"/>
      </w:rPr>
    </w:lvl>
    <w:lvl w:ilvl="7" w:tplc="EFA05718">
      <w:numFmt w:val="bullet"/>
      <w:lvlText w:val="•"/>
      <w:lvlJc w:val="left"/>
      <w:pPr>
        <w:ind w:left="6956" w:hanging="363"/>
      </w:pPr>
      <w:rPr>
        <w:rFonts w:hint="default"/>
        <w:lang w:val="ru-RU" w:eastAsia="en-US" w:bidi="ar-SA"/>
      </w:rPr>
    </w:lvl>
    <w:lvl w:ilvl="8" w:tplc="ACA48DD8">
      <w:numFmt w:val="bullet"/>
      <w:lvlText w:val="•"/>
      <w:lvlJc w:val="left"/>
      <w:pPr>
        <w:ind w:left="7839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76875E94"/>
    <w:multiLevelType w:val="hybridMultilevel"/>
    <w:tmpl w:val="4880E8B8"/>
    <w:lvl w:ilvl="0" w:tplc="65DC3FF4">
      <w:start w:val="1"/>
      <w:numFmt w:val="decimal"/>
      <w:lvlText w:val="%1."/>
      <w:lvlJc w:val="left"/>
      <w:pPr>
        <w:ind w:left="784" w:hanging="36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15657DC">
      <w:numFmt w:val="bullet"/>
      <w:lvlText w:val="•"/>
      <w:lvlJc w:val="left"/>
      <w:pPr>
        <w:ind w:left="1662" w:hanging="363"/>
      </w:pPr>
      <w:rPr>
        <w:rFonts w:hint="default"/>
        <w:lang w:val="ru-RU" w:eastAsia="en-US" w:bidi="ar-SA"/>
      </w:rPr>
    </w:lvl>
    <w:lvl w:ilvl="2" w:tplc="0D6C6CE6">
      <w:numFmt w:val="bullet"/>
      <w:lvlText w:val="•"/>
      <w:lvlJc w:val="left"/>
      <w:pPr>
        <w:ind w:left="2544" w:hanging="363"/>
      </w:pPr>
      <w:rPr>
        <w:rFonts w:hint="default"/>
        <w:lang w:val="ru-RU" w:eastAsia="en-US" w:bidi="ar-SA"/>
      </w:rPr>
    </w:lvl>
    <w:lvl w:ilvl="3" w:tplc="23B2B290">
      <w:numFmt w:val="bullet"/>
      <w:lvlText w:val="•"/>
      <w:lvlJc w:val="left"/>
      <w:pPr>
        <w:ind w:left="3427" w:hanging="363"/>
      </w:pPr>
      <w:rPr>
        <w:rFonts w:hint="default"/>
        <w:lang w:val="ru-RU" w:eastAsia="en-US" w:bidi="ar-SA"/>
      </w:rPr>
    </w:lvl>
    <w:lvl w:ilvl="4" w:tplc="DEB8D1B2">
      <w:numFmt w:val="bullet"/>
      <w:lvlText w:val="•"/>
      <w:lvlJc w:val="left"/>
      <w:pPr>
        <w:ind w:left="4309" w:hanging="363"/>
      </w:pPr>
      <w:rPr>
        <w:rFonts w:hint="default"/>
        <w:lang w:val="ru-RU" w:eastAsia="en-US" w:bidi="ar-SA"/>
      </w:rPr>
    </w:lvl>
    <w:lvl w:ilvl="5" w:tplc="316EC8C0">
      <w:numFmt w:val="bullet"/>
      <w:lvlText w:val="•"/>
      <w:lvlJc w:val="left"/>
      <w:pPr>
        <w:ind w:left="5192" w:hanging="363"/>
      </w:pPr>
      <w:rPr>
        <w:rFonts w:hint="default"/>
        <w:lang w:val="ru-RU" w:eastAsia="en-US" w:bidi="ar-SA"/>
      </w:rPr>
    </w:lvl>
    <w:lvl w:ilvl="6" w:tplc="06A4187E">
      <w:numFmt w:val="bullet"/>
      <w:lvlText w:val="•"/>
      <w:lvlJc w:val="left"/>
      <w:pPr>
        <w:ind w:left="6074" w:hanging="363"/>
      </w:pPr>
      <w:rPr>
        <w:rFonts w:hint="default"/>
        <w:lang w:val="ru-RU" w:eastAsia="en-US" w:bidi="ar-SA"/>
      </w:rPr>
    </w:lvl>
    <w:lvl w:ilvl="7" w:tplc="EFA05718">
      <w:numFmt w:val="bullet"/>
      <w:lvlText w:val="•"/>
      <w:lvlJc w:val="left"/>
      <w:pPr>
        <w:ind w:left="6956" w:hanging="363"/>
      </w:pPr>
      <w:rPr>
        <w:rFonts w:hint="default"/>
        <w:lang w:val="ru-RU" w:eastAsia="en-US" w:bidi="ar-SA"/>
      </w:rPr>
    </w:lvl>
    <w:lvl w:ilvl="8" w:tplc="ACA48DD8">
      <w:numFmt w:val="bullet"/>
      <w:lvlText w:val="•"/>
      <w:lvlJc w:val="left"/>
      <w:pPr>
        <w:ind w:left="7839" w:hanging="36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04"/>
    <w:rsid w:val="001259A7"/>
    <w:rsid w:val="00230304"/>
    <w:rsid w:val="002A4D5E"/>
    <w:rsid w:val="003D300B"/>
    <w:rsid w:val="007E48BB"/>
    <w:rsid w:val="00A33A90"/>
    <w:rsid w:val="00CA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7C93"/>
  <w15:docId w15:val="{46783D84-3C83-437A-A3DB-0D1B7CD0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2A4D5E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2024-12-02T02:21:00Z</dcterms:created>
  <dcterms:modified xsi:type="dcterms:W3CDTF">2025-03-25T08:46:00Z</dcterms:modified>
</cp:coreProperties>
</file>